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8D" w:rsidRPr="00A26197" w:rsidRDefault="00EE3E8D" w:rsidP="00EE3E8D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26197">
        <w:rPr>
          <w:b/>
          <w:color w:val="000000"/>
          <w:sz w:val="28"/>
          <w:szCs w:val="28"/>
          <w:shd w:val="clear" w:color="auto" w:fill="FFFFFF"/>
        </w:rPr>
        <w:t>Картотека математических экспериментов</w:t>
      </w:r>
    </w:p>
    <w:p w:rsidR="00EE3E8D" w:rsidRPr="00A26197" w:rsidRDefault="00EE3E8D" w:rsidP="00EE3E8D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u w:val="single"/>
          <w:shd w:val="clear" w:color="auto" w:fill="FFFFFF"/>
        </w:rPr>
        <w:t>Цели:</w:t>
      </w:r>
      <w:r w:rsidRPr="00A26197">
        <w:rPr>
          <w:color w:val="000000"/>
          <w:sz w:val="28"/>
          <w:szCs w:val="28"/>
          <w:shd w:val="clear" w:color="auto" w:fill="FFFFFF"/>
        </w:rPr>
        <w:t xml:space="preserve"> учить детей сравнивать, измерять предметы и различные вещества, формировать умения самостоятельно находить решение поставленной задачи с помощью проведения опыта и эксперимента; учить анализировать, делать выводы, устанавливать взаимосвязи, закономерности.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E3E8D" w:rsidRPr="00A26197" w:rsidRDefault="00EE3E8D" w:rsidP="00EE3E8D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A26197">
        <w:rPr>
          <w:color w:val="000000"/>
          <w:sz w:val="28"/>
          <w:szCs w:val="28"/>
          <w:u w:val="single"/>
          <w:shd w:val="clear" w:color="auto" w:fill="FFFFFF"/>
        </w:rPr>
        <w:t xml:space="preserve"> «Определение объема»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Оборудование: сосуды разной величины, одинаковые стаканчики, вода.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Детям предлагается перелить воду из сосудов разной величины (широкого, узкого, высокого и низкого) в одинаковые для того, чтобы определить: одинаков объем воды или нет.</w:t>
      </w:r>
    </w:p>
    <w:p w:rsidR="00EE3E8D" w:rsidRPr="00A26197" w:rsidRDefault="00EE3E8D" w:rsidP="00EE3E8D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A26197">
        <w:rPr>
          <w:color w:val="000000"/>
          <w:sz w:val="28"/>
          <w:szCs w:val="28"/>
          <w:u w:val="single"/>
          <w:shd w:val="clear" w:color="auto" w:fill="FFFFFF"/>
        </w:rPr>
        <w:t>«Имеет ли воздух вес»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Оборудование: два воздушных шарика, самодельные весы.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С помощью весов дошкольники взвешивают два не надутых воздушных шарика. Определяют, что вес одинаковый. Далее один из шариков надувают и снова взвешивают. Делают выводы.</w:t>
      </w:r>
    </w:p>
    <w:p w:rsidR="00EE3E8D" w:rsidRPr="00A26197" w:rsidRDefault="00EE3E8D" w:rsidP="00EE3E8D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A26197">
        <w:rPr>
          <w:color w:val="000000"/>
          <w:sz w:val="28"/>
          <w:szCs w:val="28"/>
          <w:u w:val="single"/>
          <w:shd w:val="clear" w:color="auto" w:fill="FFFFFF"/>
        </w:rPr>
        <w:t>«Определение независимости количества от расположения в пространстве»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Оборудование: два ряда бусин.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Детям предлагается два ряда с одинаковым количеством бусин. Воспитатель задает детям вопрос: Дети отвечаю на вопрос: «Да». Затем воспитатель на их глазах делает расстояние между бусинами на одном ряду больше. И снова задает вопрос: «Одинаковое ли количество бусин?». Дети отвечают, делают выводы, и проводят эксперимент снова самостоятельно.</w:t>
      </w:r>
    </w:p>
    <w:p w:rsidR="00EE3E8D" w:rsidRPr="00A26197" w:rsidRDefault="00EE3E8D" w:rsidP="00EE3E8D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A26197">
        <w:rPr>
          <w:color w:val="000000"/>
          <w:sz w:val="28"/>
          <w:szCs w:val="28"/>
          <w:u w:val="single"/>
          <w:shd w:val="clear" w:color="auto" w:fill="FFFFFF"/>
        </w:rPr>
        <w:t>«Сравнение предметов по весу и объему»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Оборудование: весы, камень (50гр.) и вата (50 гр.).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Воспитатель задает детям вопрос: «Что тяжелее 50 гр. ваты или 50 гр. камня?» Дети отвечают на вопрос. А затем проверяют с помощью весов, делают выводы.</w:t>
      </w:r>
    </w:p>
    <w:p w:rsidR="00EE3E8D" w:rsidRPr="00A26197" w:rsidRDefault="00EE3E8D" w:rsidP="00EE3E8D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A26197">
        <w:rPr>
          <w:color w:val="000000"/>
          <w:sz w:val="28"/>
          <w:szCs w:val="28"/>
          <w:u w:val="single"/>
          <w:shd w:val="clear" w:color="auto" w:fill="FFFFFF"/>
        </w:rPr>
        <w:t>«Определение зависимости веса от материала»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Оборудование: несколько предметов одинаковой формы и размера, но из разных материалов: дерева, паралона, пластмассы, емкости с водой и песком.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Воспитатель предлагает детям сравнить пары предметов и определить, чем они похожи и чем отличаются. Далее определяют, какой предмет тяжелее, а какой легче несколькими способами: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- с закрытыми глазами по звуку упавшего на пол предмета;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- по звуку упавшего в воду предмета;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- по следу, оставленному на песке упавшим предметом.</w:t>
      </w:r>
    </w:p>
    <w:p w:rsidR="00EE3E8D" w:rsidRPr="00A26197" w:rsidRDefault="00EE3E8D" w:rsidP="00EE3E8D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A26197">
        <w:rPr>
          <w:color w:val="000000"/>
          <w:sz w:val="28"/>
          <w:szCs w:val="28"/>
          <w:u w:val="single"/>
          <w:shd w:val="clear" w:color="auto" w:fill="FFFFFF"/>
        </w:rPr>
        <w:t>«Измерение длины предметов»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Оборудование: стол прямоугольной формы, полоски бумаги одинакового размера.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 xml:space="preserve">Перед дошкольниками воспитатель ставит задачу: определить, сколько мерных полосок можно положить вдоль длинной стороны стола. При </w:t>
      </w:r>
      <w:r w:rsidRPr="00A26197">
        <w:rPr>
          <w:color w:val="000000"/>
          <w:sz w:val="28"/>
          <w:szCs w:val="28"/>
          <w:shd w:val="clear" w:color="auto" w:fill="FFFFFF"/>
        </w:rPr>
        <w:lastRenderedPageBreak/>
        <w:t>выполнении дети должны соблюдать правила: нельзя накладывать одну полоску на другую, т.к. одно и тоже расстояние будет измерено несколько раз; нельзя делать отступ между полосками, т.к. он останется неизмеренным; полоски нужно укладывать ровно по краю стола, чтобы результат измерения был правильным.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Исследование можно проводить с помощью одной полоски, передвигая ее и отмечая карандашом край, после того, как дети поймут для чего нужно соблюдать все правила измерения.</w:t>
      </w:r>
    </w:p>
    <w:p w:rsidR="00EE3E8D" w:rsidRPr="00A26197" w:rsidRDefault="00EE3E8D" w:rsidP="00EE3E8D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A26197">
        <w:rPr>
          <w:color w:val="000000"/>
          <w:sz w:val="28"/>
          <w:szCs w:val="28"/>
          <w:u w:val="single"/>
          <w:shd w:val="clear" w:color="auto" w:fill="FFFFFF"/>
        </w:rPr>
        <w:t>«Установление длительности разных действий»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Оборудование: карточки с изображением различных практических действий.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Детям предлагаются карточки с изображением разных практических действий: вырезание квадрата, рисование солнца, мытье рук и т.д. Воспитатель ставит перед дошкольниками задачу: определить какое из предложенных действий больше всего времени, а какое меньше. Дети предполагают, затем на практике проверяют и делают выводы.</w:t>
      </w:r>
    </w:p>
    <w:p w:rsidR="00EE3E8D" w:rsidRPr="00A26197" w:rsidRDefault="00EE3E8D" w:rsidP="00EE3E8D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A26197">
        <w:rPr>
          <w:color w:val="000000"/>
          <w:sz w:val="28"/>
          <w:szCs w:val="28"/>
          <w:u w:val="single"/>
          <w:shd w:val="clear" w:color="auto" w:fill="FFFFFF"/>
        </w:rPr>
        <w:t>«Сохранение количества объектов при изменении формы»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Оборудование: крупа, две разные коробочки, два сосуда разной формы, мерная ложка.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Воспитатель предлагает детям насыпать в разные две коробки по три ложки крупы. Далее спрашивает: «В какой коробке больше крупы?» дети отвечают, что поровну, так как насыпали одинаковое количество крупы. Далее детям предлагается насыпать по три ложки крупы в два разных сосуда (один узкий, второй широкий). Воспитатель задает тот же вопрос. Делают выводы.</w:t>
      </w:r>
    </w:p>
    <w:p w:rsidR="00EE3E8D" w:rsidRPr="00A26197" w:rsidRDefault="00EE3E8D" w:rsidP="00EE3E8D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A26197">
        <w:rPr>
          <w:color w:val="000000"/>
          <w:sz w:val="28"/>
          <w:szCs w:val="28"/>
          <w:u w:val="single"/>
          <w:shd w:val="clear" w:color="auto" w:fill="FFFFFF"/>
        </w:rPr>
        <w:t>«Сравнение предметов по величине»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Оборудование: шарфики разной длины.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Воспитатель предлагает детям сравнить свои шарфики. Дети высказывают свои предположения, объясняют почему, а так же предлагают способы для определения самого длинного (короткого) шарфика.</w:t>
      </w:r>
    </w:p>
    <w:p w:rsidR="00EE3E8D" w:rsidRPr="00A26197" w:rsidRDefault="00EE3E8D" w:rsidP="00EE3E8D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A26197">
        <w:rPr>
          <w:color w:val="000000"/>
          <w:sz w:val="28"/>
          <w:szCs w:val="28"/>
          <w:u w:val="single"/>
          <w:shd w:val="clear" w:color="auto" w:fill="FFFFFF"/>
        </w:rPr>
        <w:t xml:space="preserve"> «Уровень воды»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Оборудование: два стакана с водой, листы бумаги, карандаши, книга.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Воспитатель предлагает детям два стакана с одинаковым уровнем воды, дети сравнивают, далее воспитатель один стакан воды ставит на книгу и предлагает определить воспитанникам, в каком стакане воды больше и объяснить, почему? Затем педагог предлагает детям определить, как будет располагаться уровень воды, если его наклонить вперед, вправо или влево. Детям также предлагается нарисовать уровень воды на рисунке.</w:t>
      </w:r>
    </w:p>
    <w:p w:rsidR="00EE3E8D" w:rsidRPr="00A26197" w:rsidRDefault="00EE3E8D" w:rsidP="00EE3E8D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A26197">
        <w:rPr>
          <w:color w:val="000000"/>
          <w:sz w:val="28"/>
          <w:szCs w:val="28"/>
          <w:u w:val="single"/>
          <w:shd w:val="clear" w:color="auto" w:fill="FFFFFF"/>
        </w:rPr>
        <w:t xml:space="preserve"> «Объем»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Оборудование: банка, вода, мерки: чашка, стакан, ложка.</w:t>
      </w:r>
    </w:p>
    <w:p w:rsidR="00EE3E8D" w:rsidRPr="00A26197" w:rsidRDefault="00EE3E8D" w:rsidP="00EE3E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6197">
        <w:rPr>
          <w:color w:val="000000"/>
          <w:sz w:val="28"/>
          <w:szCs w:val="28"/>
          <w:shd w:val="clear" w:color="auto" w:fill="FFFFFF"/>
        </w:rPr>
        <w:t>Воспитатель предлагает детям определить наполнить банку водой выбранной меркой и определить, например, сколько чашек воды или ложек воды поместиться в банке. Сделать выводы и объяснить почему.</w:t>
      </w:r>
    </w:p>
    <w:p w:rsidR="00EE3E8D" w:rsidRDefault="00EE3E8D" w:rsidP="00EE3E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D0384" w:rsidRDefault="00BD0384"/>
    <w:sectPr w:rsidR="00BD0384" w:rsidSect="00BD03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CAA" w:rsidRDefault="00693CAA" w:rsidP="00D04FAE">
      <w:r>
        <w:separator/>
      </w:r>
    </w:p>
  </w:endnote>
  <w:endnote w:type="continuationSeparator" w:id="0">
    <w:p w:rsidR="00693CAA" w:rsidRDefault="00693CAA" w:rsidP="00D0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1657"/>
      <w:docPartObj>
        <w:docPartGallery w:val="Page Numbers (Bottom of Page)"/>
        <w:docPartUnique/>
      </w:docPartObj>
    </w:sdtPr>
    <w:sdtEndPr/>
    <w:sdtContent>
      <w:p w:rsidR="00D04FAE" w:rsidRDefault="00693CA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9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4FAE" w:rsidRDefault="00D04F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CAA" w:rsidRDefault="00693CAA" w:rsidP="00D04FAE">
      <w:r>
        <w:separator/>
      </w:r>
    </w:p>
  </w:footnote>
  <w:footnote w:type="continuationSeparator" w:id="0">
    <w:p w:rsidR="00693CAA" w:rsidRDefault="00693CAA" w:rsidP="00D04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307"/>
    <w:multiLevelType w:val="hybridMultilevel"/>
    <w:tmpl w:val="864A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8D"/>
    <w:rsid w:val="00227E2A"/>
    <w:rsid w:val="003330C6"/>
    <w:rsid w:val="00535CAC"/>
    <w:rsid w:val="00580930"/>
    <w:rsid w:val="00693CAA"/>
    <w:rsid w:val="00754F99"/>
    <w:rsid w:val="00AB120B"/>
    <w:rsid w:val="00BD0384"/>
    <w:rsid w:val="00D04FAE"/>
    <w:rsid w:val="00D7241D"/>
    <w:rsid w:val="00EE3E8D"/>
    <w:rsid w:val="00FA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B6B1B-07DE-4624-905B-7C00F12F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8D"/>
    <w:pPr>
      <w:ind w:left="708"/>
    </w:pPr>
  </w:style>
  <w:style w:type="paragraph" w:styleId="a4">
    <w:name w:val="Normal (Web)"/>
    <w:aliases w:val="Знак Знак1"/>
    <w:basedOn w:val="a"/>
    <w:uiPriority w:val="99"/>
    <w:rsid w:val="00EE3E8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D04F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4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4F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4F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</cp:revision>
  <dcterms:created xsi:type="dcterms:W3CDTF">2024-11-27T07:35:00Z</dcterms:created>
  <dcterms:modified xsi:type="dcterms:W3CDTF">2024-11-27T07:35:00Z</dcterms:modified>
</cp:coreProperties>
</file>